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6B00" w:rsidRPr="00CF41B2" w:rsidRDefault="00A47D9D" w:rsidP="004734F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</w:t>
      </w:r>
      <w:r w:rsidR="00C63D4D">
        <w:rPr>
          <w:rFonts w:ascii="Arial" w:hAnsi="Arial" w:cs="Arial"/>
          <w:sz w:val="22"/>
          <w:szCs w:val="22"/>
        </w:rPr>
        <w:t>. Москва,</w:t>
      </w:r>
      <w:r w:rsidR="00CF41B2">
        <w:rPr>
          <w:rFonts w:ascii="Arial" w:hAnsi="Arial" w:cs="Arial"/>
          <w:sz w:val="22"/>
          <w:szCs w:val="22"/>
        </w:rPr>
        <w:t xml:space="preserve"> </w:t>
      </w:r>
      <w:r w:rsidR="00CF41B2">
        <w:rPr>
          <w:rFonts w:ascii="Arial" w:hAnsi="Arial" w:cs="Arial"/>
          <w:sz w:val="22"/>
          <w:szCs w:val="22"/>
          <w:lang w:val="en-US"/>
        </w:rPr>
        <w:t>06</w:t>
      </w:r>
      <w:r w:rsidR="001B48E0">
        <w:rPr>
          <w:rFonts w:ascii="Arial" w:hAnsi="Arial" w:cs="Arial"/>
          <w:sz w:val="22"/>
          <w:szCs w:val="22"/>
        </w:rPr>
        <w:t xml:space="preserve"> </w:t>
      </w:r>
      <w:r w:rsidR="00C63D4D">
        <w:rPr>
          <w:rFonts w:ascii="Arial" w:hAnsi="Arial" w:cs="Arial"/>
          <w:sz w:val="22"/>
          <w:szCs w:val="22"/>
        </w:rPr>
        <w:t>марта</w:t>
      </w:r>
      <w:r w:rsidR="001B48E0">
        <w:rPr>
          <w:rFonts w:ascii="Arial" w:hAnsi="Arial" w:cs="Arial"/>
          <w:sz w:val="22"/>
          <w:szCs w:val="22"/>
        </w:rPr>
        <w:t xml:space="preserve"> </w:t>
      </w:r>
      <w:r w:rsidR="001B48E0" w:rsidRPr="001B48E0">
        <w:rPr>
          <w:rFonts w:ascii="Arial" w:hAnsi="Arial" w:cs="Arial"/>
          <w:sz w:val="22"/>
          <w:szCs w:val="22"/>
        </w:rPr>
        <w:t>2017</w:t>
      </w:r>
      <w:r w:rsidR="001B48E0">
        <w:rPr>
          <w:rFonts w:ascii="Arial" w:hAnsi="Arial" w:cs="Arial"/>
          <w:sz w:val="22"/>
          <w:szCs w:val="22"/>
        </w:rPr>
        <w:t xml:space="preserve"> г.</w:t>
      </w:r>
    </w:p>
    <w:p w:rsidR="001D5A50" w:rsidRPr="00CF41B2" w:rsidRDefault="001D5A50" w:rsidP="004734F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A420FB" w:rsidRDefault="00A420FB" w:rsidP="003A3D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3D26" w:rsidRDefault="003A3D26" w:rsidP="003A3D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34F3">
        <w:rPr>
          <w:rFonts w:ascii="Arial" w:hAnsi="Arial" w:cs="Arial"/>
          <w:b/>
          <w:color w:val="000000"/>
          <w:sz w:val="22"/>
          <w:szCs w:val="22"/>
        </w:rPr>
        <w:t>Orange Business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734F3">
        <w:rPr>
          <w:rFonts w:ascii="Arial" w:hAnsi="Arial" w:cs="Arial"/>
          <w:b/>
          <w:color w:val="000000"/>
          <w:sz w:val="22"/>
          <w:szCs w:val="22"/>
        </w:rPr>
        <w:t>Services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помогает школьникам найти себя: профориентация и соревнование юных инженеров</w:t>
      </w:r>
    </w:p>
    <w:p w:rsidR="003A3D26" w:rsidRPr="003A3D26" w:rsidRDefault="003A3D26" w:rsidP="003A3D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52D65" w:rsidRDefault="0006586F" w:rsidP="003A3D26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C63D4D">
        <w:rPr>
          <w:rFonts w:ascii="Arial" w:hAnsi="Arial" w:cs="Arial"/>
          <w:sz w:val="20"/>
        </w:rPr>
        <w:t xml:space="preserve">Международный сервис-провайдер </w:t>
      </w:r>
      <w:hyperlink r:id="rId9" w:history="1">
        <w:r w:rsidRPr="00C63D4D">
          <w:rPr>
            <w:rStyle w:val="a3"/>
            <w:sz w:val="20"/>
          </w:rPr>
          <w:t>Orange Business</w:t>
        </w:r>
        <w:r w:rsidR="00B431D4" w:rsidRPr="00C63D4D">
          <w:rPr>
            <w:rStyle w:val="a3"/>
            <w:sz w:val="20"/>
          </w:rPr>
          <w:t xml:space="preserve"> </w:t>
        </w:r>
        <w:r w:rsidRPr="00C63D4D">
          <w:rPr>
            <w:rStyle w:val="a3"/>
            <w:sz w:val="20"/>
          </w:rPr>
          <w:t>Services</w:t>
        </w:r>
      </w:hyperlink>
      <w:r w:rsidR="00B431D4" w:rsidRPr="00C63D4D">
        <w:rPr>
          <w:rFonts w:ascii="Arial" w:hAnsi="Arial" w:cs="Arial"/>
          <w:sz w:val="20"/>
        </w:rPr>
        <w:t xml:space="preserve"> </w:t>
      </w:r>
      <w:r w:rsidR="00C63D4D" w:rsidRPr="00C63D4D">
        <w:rPr>
          <w:rFonts w:ascii="Arial" w:hAnsi="Arial" w:cs="Arial"/>
          <w:sz w:val="20"/>
        </w:rPr>
        <w:t xml:space="preserve">сообщает о </w:t>
      </w:r>
      <w:r w:rsidR="00C63D4D" w:rsidRPr="00A52D65">
        <w:rPr>
          <w:rFonts w:ascii="Arial" w:hAnsi="Arial" w:cs="Arial"/>
          <w:sz w:val="20"/>
        </w:rPr>
        <w:t xml:space="preserve">проведении </w:t>
      </w:r>
      <w:r w:rsidR="00A52D65" w:rsidRPr="00A52D65">
        <w:rPr>
          <w:rFonts w:ascii="Arial" w:hAnsi="Arial" w:cs="Arial"/>
          <w:sz w:val="20"/>
        </w:rPr>
        <w:t xml:space="preserve">в </w:t>
      </w:r>
      <w:r w:rsidR="00583437">
        <w:rPr>
          <w:rFonts w:ascii="Arial" w:hAnsi="Arial" w:cs="Arial"/>
          <w:sz w:val="20"/>
        </w:rPr>
        <w:t>московской школе № 597</w:t>
      </w:r>
      <w:r w:rsidR="008E09B1">
        <w:rPr>
          <w:rFonts w:ascii="Arial" w:hAnsi="Arial" w:cs="Arial"/>
          <w:sz w:val="20"/>
        </w:rPr>
        <w:t xml:space="preserve"> «Новое поколение» </w:t>
      </w:r>
      <w:r w:rsidR="00583437">
        <w:rPr>
          <w:rFonts w:ascii="Arial" w:hAnsi="Arial" w:cs="Arial"/>
          <w:sz w:val="20"/>
        </w:rPr>
        <w:t xml:space="preserve"> </w:t>
      </w:r>
      <w:r w:rsidR="00C63D4D" w:rsidRPr="00A52D65">
        <w:rPr>
          <w:rFonts w:ascii="Arial" w:hAnsi="Arial" w:cs="Arial"/>
          <w:sz w:val="20"/>
        </w:rPr>
        <w:t>конкурса «Инженерный бой», который завершил</w:t>
      </w:r>
      <w:r w:rsidR="00C63D4D" w:rsidRPr="00C63D4D">
        <w:rPr>
          <w:rFonts w:ascii="Arial" w:hAnsi="Arial" w:cs="Arial"/>
          <w:sz w:val="20"/>
        </w:rPr>
        <w:t xml:space="preserve"> </w:t>
      </w:r>
      <w:r w:rsidR="00695473">
        <w:rPr>
          <w:rFonts w:ascii="Arial" w:hAnsi="Arial" w:cs="Arial"/>
          <w:sz w:val="20"/>
        </w:rPr>
        <w:t xml:space="preserve"> первый </w:t>
      </w:r>
      <w:r w:rsidR="00C63D4D" w:rsidRPr="00C63D4D">
        <w:rPr>
          <w:rFonts w:ascii="Arial" w:hAnsi="Arial" w:cs="Arial"/>
          <w:sz w:val="20"/>
        </w:rPr>
        <w:t>цикл занятий по инженерной профорие</w:t>
      </w:r>
      <w:r w:rsidR="00A52D65">
        <w:rPr>
          <w:rFonts w:ascii="Arial" w:hAnsi="Arial" w:cs="Arial"/>
          <w:sz w:val="20"/>
        </w:rPr>
        <w:t xml:space="preserve">нтации </w:t>
      </w:r>
      <w:r w:rsidR="00A52D65" w:rsidRPr="00A52D65">
        <w:rPr>
          <w:rFonts w:ascii="Arial" w:hAnsi="Arial" w:cs="Arial"/>
          <w:sz w:val="20"/>
        </w:rPr>
        <w:t>«Инженер – это звучит гордо!»</w:t>
      </w:r>
      <w:r w:rsidR="00FF0A28">
        <w:rPr>
          <w:rFonts w:ascii="Arial" w:hAnsi="Arial" w:cs="Arial"/>
          <w:sz w:val="20"/>
        </w:rPr>
        <w:t xml:space="preserve">. </w:t>
      </w:r>
      <w:r w:rsidR="00A52D65">
        <w:rPr>
          <w:rFonts w:ascii="Arial" w:hAnsi="Arial" w:cs="Arial"/>
          <w:sz w:val="19"/>
          <w:szCs w:val="19"/>
          <w:shd w:val="clear" w:color="auto" w:fill="FFFFFF"/>
        </w:rPr>
        <w:t>Проект был создан</w:t>
      </w:r>
      <w:r w:rsidR="00A52D65" w:rsidRPr="00C63D4D">
        <w:rPr>
          <w:rFonts w:ascii="Arial" w:hAnsi="Arial" w:cs="Arial"/>
          <w:sz w:val="19"/>
          <w:szCs w:val="19"/>
          <w:shd w:val="clear" w:color="auto" w:fill="FFFFFF"/>
        </w:rPr>
        <w:t xml:space="preserve"> сотрудниками</w:t>
      </w:r>
      <w:r w:rsidR="00A52D65" w:rsidRPr="00C63D4D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A52D65" w:rsidRPr="00C63D4D">
        <w:rPr>
          <w:rFonts w:ascii="Arial" w:hAnsi="Arial" w:cs="Arial"/>
          <w:sz w:val="19"/>
          <w:szCs w:val="19"/>
          <w:shd w:val="clear" w:color="auto" w:fill="FFFFFF"/>
          <w:lang w:val="en-US"/>
        </w:rPr>
        <w:t>Orange</w:t>
      </w:r>
      <w:r w:rsidR="00A52D65" w:rsidRPr="00C63D4D">
        <w:rPr>
          <w:rStyle w:val="apple-converted-space"/>
          <w:rFonts w:ascii="Arial" w:hAnsi="Arial" w:cs="Arial"/>
          <w:sz w:val="19"/>
          <w:szCs w:val="19"/>
          <w:shd w:val="clear" w:color="auto" w:fill="FFFFFF"/>
          <w:lang w:val="en-US"/>
        </w:rPr>
        <w:t> </w:t>
      </w:r>
      <w:r w:rsidR="00A52D65" w:rsidRPr="00C63D4D">
        <w:rPr>
          <w:rFonts w:ascii="Arial" w:hAnsi="Arial" w:cs="Arial"/>
          <w:sz w:val="19"/>
          <w:szCs w:val="19"/>
          <w:shd w:val="clear" w:color="auto" w:fill="FFFFFF"/>
          <w:lang w:val="en-US"/>
        </w:rPr>
        <w:t>Business</w:t>
      </w:r>
      <w:r w:rsidR="00A52D65" w:rsidRPr="00C63D4D">
        <w:rPr>
          <w:rStyle w:val="apple-converted-space"/>
          <w:rFonts w:ascii="Arial" w:hAnsi="Arial" w:cs="Arial"/>
          <w:sz w:val="19"/>
          <w:szCs w:val="19"/>
          <w:shd w:val="clear" w:color="auto" w:fill="FFFFFF"/>
          <w:lang w:val="en-US"/>
        </w:rPr>
        <w:t> </w:t>
      </w:r>
      <w:r w:rsidR="00A52D65" w:rsidRPr="00C63D4D">
        <w:rPr>
          <w:rFonts w:ascii="Arial" w:hAnsi="Arial" w:cs="Arial"/>
          <w:sz w:val="19"/>
          <w:szCs w:val="19"/>
          <w:shd w:val="clear" w:color="auto" w:fill="FFFFFF"/>
          <w:lang w:val="en-US"/>
        </w:rPr>
        <w:t>Services</w:t>
      </w:r>
      <w:r w:rsidR="00A52D65" w:rsidRPr="00C63D4D">
        <w:rPr>
          <w:rStyle w:val="apple-converted-space"/>
          <w:rFonts w:ascii="Arial" w:hAnsi="Arial" w:cs="Arial"/>
          <w:sz w:val="19"/>
          <w:szCs w:val="19"/>
          <w:shd w:val="clear" w:color="auto" w:fill="FFFFFF"/>
          <w:lang w:val="en-US"/>
        </w:rPr>
        <w:t> </w:t>
      </w:r>
      <w:r w:rsidR="000B2FD1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 xml:space="preserve">и </w:t>
      </w:r>
      <w:r w:rsidR="001D5A50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 xml:space="preserve">их </w:t>
      </w:r>
      <w:r w:rsidR="000B2FD1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 xml:space="preserve">детьми </w:t>
      </w:r>
      <w:r w:rsidR="00DA2D2C">
        <w:rPr>
          <w:rFonts w:ascii="Arial" w:hAnsi="Arial" w:cs="Arial"/>
          <w:sz w:val="19"/>
          <w:szCs w:val="19"/>
          <w:shd w:val="clear" w:color="auto" w:fill="FFFFFF"/>
        </w:rPr>
        <w:t xml:space="preserve"> с целью </w:t>
      </w:r>
      <w:r w:rsidR="00A52D65" w:rsidRPr="00C63D4D">
        <w:rPr>
          <w:rFonts w:ascii="Arial" w:hAnsi="Arial" w:cs="Arial"/>
          <w:sz w:val="19"/>
          <w:szCs w:val="19"/>
          <w:shd w:val="clear" w:color="auto" w:fill="FFFFFF"/>
        </w:rPr>
        <w:t>популяризации инженерно-технических профессий</w:t>
      </w:r>
      <w:r w:rsidR="00695473">
        <w:rPr>
          <w:rFonts w:ascii="Arial" w:hAnsi="Arial" w:cs="Arial"/>
          <w:sz w:val="19"/>
          <w:szCs w:val="19"/>
          <w:shd w:val="clear" w:color="auto" w:fill="FFFFFF"/>
        </w:rPr>
        <w:t xml:space="preserve"> в области телекоммуникаций среди учащихся начальной школы</w:t>
      </w:r>
      <w:r w:rsidR="00A52D65" w:rsidRPr="00C63D4D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FF0A28" w:rsidRDefault="00FF0A28" w:rsidP="003A3D26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FF0A28">
        <w:rPr>
          <w:rFonts w:ascii="Arial" w:hAnsi="Arial" w:cs="Arial"/>
          <w:sz w:val="20"/>
        </w:rPr>
        <w:t>Курс</w:t>
      </w:r>
      <w:r w:rsidR="00695473">
        <w:rPr>
          <w:rFonts w:ascii="Arial" w:hAnsi="Arial" w:cs="Arial"/>
          <w:sz w:val="20"/>
        </w:rPr>
        <w:t xml:space="preserve"> «Инженер – это звучит гордо!», запущенный в 2016 году,</w:t>
      </w:r>
      <w:r w:rsidR="001D5A50">
        <w:rPr>
          <w:rFonts w:ascii="Arial" w:hAnsi="Arial" w:cs="Arial"/>
          <w:sz w:val="20"/>
        </w:rPr>
        <w:t xml:space="preserve"> состоит</w:t>
      </w:r>
      <w:r w:rsidR="00A6068E">
        <w:rPr>
          <w:rFonts w:ascii="Arial" w:hAnsi="Arial" w:cs="Arial"/>
          <w:sz w:val="20"/>
        </w:rPr>
        <w:t xml:space="preserve"> из шести уроков</w:t>
      </w:r>
      <w:r w:rsidR="008E09B1">
        <w:rPr>
          <w:rFonts w:ascii="Arial" w:hAnsi="Arial" w:cs="Arial"/>
          <w:sz w:val="20"/>
        </w:rPr>
        <w:t xml:space="preserve"> и уникален тем, что их проводит ученик начальной школы для своих одноклассников и товарищей.</w:t>
      </w:r>
      <w:r w:rsidRPr="00FF0A28">
        <w:rPr>
          <w:rFonts w:ascii="Arial" w:hAnsi="Arial" w:cs="Arial"/>
          <w:sz w:val="20"/>
        </w:rPr>
        <w:t xml:space="preserve"> </w:t>
      </w:r>
      <w:r w:rsidR="001D5A50">
        <w:rPr>
          <w:rFonts w:ascii="Arial" w:hAnsi="Arial" w:cs="Arial"/>
          <w:sz w:val="20"/>
        </w:rPr>
        <w:t xml:space="preserve">Курс занятий в доступной форме </w:t>
      </w:r>
      <w:r w:rsidRPr="00FF0A28">
        <w:rPr>
          <w:rFonts w:ascii="Arial" w:hAnsi="Arial" w:cs="Arial"/>
          <w:sz w:val="20"/>
        </w:rPr>
        <w:t xml:space="preserve">знакомит </w:t>
      </w:r>
      <w:r w:rsidR="008E09B1">
        <w:rPr>
          <w:rFonts w:ascii="Arial" w:hAnsi="Arial" w:cs="Arial"/>
          <w:sz w:val="20"/>
        </w:rPr>
        <w:t xml:space="preserve">детей </w:t>
      </w:r>
      <w:r w:rsidRPr="00FF0A28">
        <w:rPr>
          <w:rFonts w:ascii="Arial" w:hAnsi="Arial" w:cs="Arial"/>
          <w:sz w:val="20"/>
        </w:rPr>
        <w:t xml:space="preserve"> с деятельностью инженера в разрезе основных бизнес-процессов телекоммуникационной компании: проектирование сети связи, строительство, эксплуатация, защита информации. Младшие школьники уч</w:t>
      </w:r>
      <w:r w:rsidR="001D5A50">
        <w:rPr>
          <w:rFonts w:ascii="Arial" w:hAnsi="Arial" w:cs="Arial"/>
          <w:sz w:val="20"/>
        </w:rPr>
        <w:t>атся</w:t>
      </w:r>
      <w:r w:rsidRPr="00FF0A28">
        <w:rPr>
          <w:rFonts w:ascii="Arial" w:hAnsi="Arial" w:cs="Arial"/>
          <w:sz w:val="20"/>
        </w:rPr>
        <w:t xml:space="preserve"> правильно ставить бизнес-задачу, определять возможные потребности клиентов телекоммуникационной компании, эффективно решать поставленную задачу.</w:t>
      </w:r>
    </w:p>
    <w:p w:rsidR="002E6723" w:rsidRDefault="00FB3AFF" w:rsidP="003A3D26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 w:rsidRPr="00A52D65">
        <w:rPr>
          <w:rFonts w:ascii="Arial" w:hAnsi="Arial" w:cs="Arial"/>
          <w:sz w:val="20"/>
        </w:rPr>
        <w:t xml:space="preserve">В </w:t>
      </w:r>
      <w:r w:rsidR="00AB3E23">
        <w:rPr>
          <w:rFonts w:ascii="Arial" w:hAnsi="Arial" w:cs="Arial"/>
          <w:sz w:val="20"/>
        </w:rPr>
        <w:t xml:space="preserve">завершающем этапе занятий – </w:t>
      </w:r>
      <w:r w:rsidRPr="00A52D65">
        <w:rPr>
          <w:rFonts w:ascii="Arial" w:hAnsi="Arial" w:cs="Arial"/>
          <w:sz w:val="20"/>
        </w:rPr>
        <w:t xml:space="preserve">конкурсе </w:t>
      </w:r>
      <w:r>
        <w:rPr>
          <w:rFonts w:ascii="Arial" w:hAnsi="Arial" w:cs="Arial"/>
          <w:sz w:val="20"/>
        </w:rPr>
        <w:t xml:space="preserve">«Инженерный </w:t>
      </w:r>
      <w:r w:rsidRPr="00FB3AFF">
        <w:rPr>
          <w:rFonts w:ascii="Arial" w:hAnsi="Arial" w:cs="Arial"/>
          <w:sz w:val="20"/>
        </w:rPr>
        <w:t xml:space="preserve">бой» </w:t>
      </w:r>
      <w:r w:rsidR="00AB3E23">
        <w:rPr>
          <w:rFonts w:ascii="Arial" w:hAnsi="Arial" w:cs="Arial"/>
          <w:sz w:val="20"/>
        </w:rPr>
        <w:t xml:space="preserve">– </w:t>
      </w:r>
      <w:r w:rsidRPr="00FB3AFF">
        <w:rPr>
          <w:rFonts w:ascii="Arial" w:hAnsi="Arial" w:cs="Arial"/>
          <w:sz w:val="20"/>
        </w:rPr>
        <w:t xml:space="preserve">приняли участие три команды учеников начальной школы из пяти классов, </w:t>
      </w:r>
      <w:r w:rsidR="002E6723">
        <w:rPr>
          <w:rFonts w:ascii="Arial" w:hAnsi="Arial" w:cs="Arial"/>
          <w:sz w:val="20"/>
        </w:rPr>
        <w:t xml:space="preserve">вовлеченных в проект. </w:t>
      </w:r>
      <w:r w:rsidRPr="00FB3AFF">
        <w:rPr>
          <w:rFonts w:ascii="Arial" w:hAnsi="Arial" w:cs="Arial"/>
          <w:sz w:val="20"/>
        </w:rPr>
        <w:t xml:space="preserve">Перед командами стояла задача представить себя в роли владельцев компании определенной отрасли, </w:t>
      </w:r>
      <w:r>
        <w:rPr>
          <w:rFonts w:ascii="Arial" w:hAnsi="Arial" w:cs="Arial"/>
          <w:sz w:val="20"/>
        </w:rPr>
        <w:t>выявить потребности</w:t>
      </w:r>
      <w:r w:rsidRPr="00FB3AFF">
        <w:rPr>
          <w:rFonts w:ascii="Arial" w:hAnsi="Arial" w:cs="Arial"/>
          <w:sz w:val="20"/>
        </w:rPr>
        <w:t xml:space="preserve"> в услугах связи для своей компании и  подобрать требуемый набор систем и услуг.</w:t>
      </w:r>
      <w:r w:rsidR="002E6723" w:rsidRPr="002E6723">
        <w:rPr>
          <w:rFonts w:ascii="Arial" w:hAnsi="Arial" w:cs="Arial"/>
          <w:sz w:val="20"/>
        </w:rPr>
        <w:t xml:space="preserve"> </w:t>
      </w:r>
      <w:r w:rsidR="00FF0A28">
        <w:rPr>
          <w:rFonts w:ascii="Arial" w:hAnsi="Arial" w:cs="Arial"/>
          <w:sz w:val="20"/>
        </w:rPr>
        <w:t>Председателем жюри стал</w:t>
      </w:r>
      <w:r w:rsidR="000B2FD1">
        <w:rPr>
          <w:rFonts w:ascii="Arial" w:hAnsi="Arial" w:cs="Arial"/>
          <w:sz w:val="20"/>
        </w:rPr>
        <w:t xml:space="preserve"> </w:t>
      </w:r>
      <w:r w:rsidR="008E09B1">
        <w:rPr>
          <w:rFonts w:ascii="Arial" w:hAnsi="Arial" w:cs="Arial"/>
          <w:sz w:val="20"/>
        </w:rPr>
        <w:t>д.т.н.,</w:t>
      </w:r>
      <w:r w:rsidR="00FF0A28">
        <w:rPr>
          <w:rFonts w:ascii="Arial" w:hAnsi="Arial" w:cs="Arial"/>
          <w:sz w:val="20"/>
        </w:rPr>
        <w:t xml:space="preserve"> </w:t>
      </w:r>
      <w:r w:rsidR="00322038">
        <w:rPr>
          <w:rFonts w:ascii="Arial" w:hAnsi="Arial" w:cs="Arial"/>
          <w:sz w:val="20"/>
        </w:rPr>
        <w:t xml:space="preserve">профессор </w:t>
      </w:r>
      <w:r w:rsidR="00322038" w:rsidRPr="00FF0A28">
        <w:rPr>
          <w:rFonts w:ascii="Arial" w:hAnsi="Arial" w:cs="Arial"/>
          <w:sz w:val="20"/>
        </w:rPr>
        <w:t xml:space="preserve">Сергей Сергеевич </w:t>
      </w:r>
      <w:proofErr w:type="spellStart"/>
      <w:r w:rsidR="00322038" w:rsidRPr="00FF0A28">
        <w:rPr>
          <w:rFonts w:ascii="Arial" w:hAnsi="Arial" w:cs="Arial"/>
          <w:sz w:val="20"/>
        </w:rPr>
        <w:t>Шаврин</w:t>
      </w:r>
      <w:proofErr w:type="spellEnd"/>
      <w:r w:rsidR="00322038" w:rsidRPr="00322038">
        <w:rPr>
          <w:rFonts w:ascii="Arial" w:hAnsi="Arial" w:cs="Arial"/>
          <w:sz w:val="20"/>
        </w:rPr>
        <w:t xml:space="preserve">, </w:t>
      </w:r>
      <w:r w:rsidR="00FF0A28" w:rsidRPr="00FF0A28">
        <w:rPr>
          <w:rFonts w:ascii="Arial" w:hAnsi="Arial" w:cs="Arial"/>
          <w:sz w:val="20"/>
        </w:rPr>
        <w:t>декан факультета «Сети и системы связи» Московского Технического Университета связи и информатизации (МТУСИ)</w:t>
      </w:r>
      <w:r w:rsidR="00FF0A28">
        <w:rPr>
          <w:rFonts w:ascii="Arial" w:hAnsi="Arial" w:cs="Arial"/>
          <w:sz w:val="20"/>
        </w:rPr>
        <w:t xml:space="preserve">. </w:t>
      </w:r>
      <w:r w:rsidRPr="002E6723">
        <w:rPr>
          <w:rFonts w:ascii="Arial" w:hAnsi="Arial" w:cs="Arial"/>
          <w:sz w:val="20"/>
          <w:shd w:val="clear" w:color="auto" w:fill="FFFFFF"/>
        </w:rPr>
        <w:t>Мероприятие посетили высокопоставленные гости</w:t>
      </w:r>
      <w:r w:rsidR="002E6723" w:rsidRPr="002E6723">
        <w:rPr>
          <w:rFonts w:ascii="Arial" w:hAnsi="Arial" w:cs="Arial"/>
          <w:sz w:val="20"/>
          <w:shd w:val="clear" w:color="auto" w:fill="FFFFFF"/>
        </w:rPr>
        <w:t xml:space="preserve"> </w:t>
      </w:r>
      <w:r w:rsidR="003A3D26" w:rsidRPr="00A52D65">
        <w:rPr>
          <w:rFonts w:ascii="Arial" w:hAnsi="Arial" w:cs="Arial"/>
          <w:sz w:val="20"/>
        </w:rPr>
        <w:t>–</w:t>
      </w:r>
      <w:r w:rsidR="002E6723" w:rsidRPr="002E6723">
        <w:rPr>
          <w:rFonts w:ascii="Arial" w:hAnsi="Arial" w:cs="Arial"/>
          <w:sz w:val="20"/>
          <w:shd w:val="clear" w:color="auto" w:fill="FFFFFF"/>
        </w:rPr>
        <w:t xml:space="preserve"> </w:t>
      </w:r>
      <w:r w:rsidR="002E6723" w:rsidRPr="002E6723">
        <w:rPr>
          <w:rFonts w:ascii="Arial" w:hAnsi="Arial" w:cs="Arial"/>
          <w:sz w:val="20"/>
        </w:rPr>
        <w:t>методисты Городского методического центра Департамента образования г. Москвы</w:t>
      </w:r>
      <w:r w:rsidR="00A6068E">
        <w:rPr>
          <w:rFonts w:ascii="Arial" w:hAnsi="Arial" w:cs="Arial"/>
          <w:sz w:val="20"/>
        </w:rPr>
        <w:t>, М</w:t>
      </w:r>
      <w:r w:rsidR="0098682A">
        <w:rPr>
          <w:rFonts w:ascii="Arial" w:hAnsi="Arial" w:cs="Arial"/>
          <w:sz w:val="20"/>
        </w:rPr>
        <w:t>астера связи РФ, давшие высокую оценку программе.</w:t>
      </w:r>
    </w:p>
    <w:p w:rsidR="003A3D26" w:rsidRDefault="00FF0A28" w:rsidP="003A3D26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322038">
        <w:rPr>
          <w:rFonts w:ascii="Arial" w:hAnsi="Arial" w:cs="Arial"/>
          <w:sz w:val="20"/>
          <w:lang w:val="en-US"/>
        </w:rPr>
        <w:t>Orange</w:t>
      </w:r>
      <w:r w:rsidRPr="00322038">
        <w:rPr>
          <w:rFonts w:ascii="Arial" w:hAnsi="Arial" w:cs="Arial"/>
          <w:sz w:val="20"/>
        </w:rPr>
        <w:t xml:space="preserve"> </w:t>
      </w:r>
      <w:r w:rsidRPr="00322038">
        <w:rPr>
          <w:rFonts w:ascii="Arial" w:hAnsi="Arial" w:cs="Arial"/>
          <w:sz w:val="20"/>
          <w:lang w:val="en-US"/>
        </w:rPr>
        <w:t>Business</w:t>
      </w:r>
      <w:r w:rsidRPr="00322038">
        <w:rPr>
          <w:rFonts w:ascii="Arial" w:hAnsi="Arial" w:cs="Arial"/>
          <w:sz w:val="20"/>
        </w:rPr>
        <w:t xml:space="preserve"> </w:t>
      </w:r>
      <w:r w:rsidRPr="00322038">
        <w:rPr>
          <w:rFonts w:ascii="Arial" w:hAnsi="Arial" w:cs="Arial"/>
          <w:sz w:val="20"/>
          <w:lang w:val="en-US"/>
        </w:rPr>
        <w:t>Services</w:t>
      </w:r>
      <w:r w:rsidRPr="00322038">
        <w:rPr>
          <w:rFonts w:ascii="Arial" w:hAnsi="Arial" w:cs="Arial"/>
          <w:sz w:val="20"/>
        </w:rPr>
        <w:t xml:space="preserve"> планирует</w:t>
      </w:r>
      <w:r w:rsidR="000D7CE4">
        <w:rPr>
          <w:rFonts w:ascii="Arial" w:hAnsi="Arial" w:cs="Arial"/>
          <w:sz w:val="20"/>
        </w:rPr>
        <w:t xml:space="preserve"> </w:t>
      </w:r>
      <w:r w:rsidR="00695473">
        <w:rPr>
          <w:rFonts w:ascii="Arial" w:hAnsi="Arial" w:cs="Arial"/>
          <w:sz w:val="20"/>
        </w:rPr>
        <w:t>и дальше развивать</w:t>
      </w:r>
      <w:r w:rsidRPr="00322038">
        <w:rPr>
          <w:rFonts w:ascii="Arial" w:hAnsi="Arial" w:cs="Arial"/>
          <w:sz w:val="20"/>
        </w:rPr>
        <w:t xml:space="preserve"> программу по </w:t>
      </w:r>
      <w:r w:rsidRPr="00322038">
        <w:rPr>
          <w:rFonts w:ascii="Arial" w:hAnsi="Arial" w:cs="Arial"/>
          <w:sz w:val="20"/>
          <w:shd w:val="clear" w:color="auto" w:fill="FFFFFF"/>
        </w:rPr>
        <w:t>популяризации инженерно-технических профессий в области телекоммуникаций</w:t>
      </w:r>
      <w:r w:rsidR="000D7CE4">
        <w:rPr>
          <w:rFonts w:ascii="Arial" w:hAnsi="Arial" w:cs="Arial"/>
          <w:sz w:val="20"/>
          <w:shd w:val="clear" w:color="auto" w:fill="FFFFFF"/>
        </w:rPr>
        <w:t xml:space="preserve"> в 2017 году</w:t>
      </w:r>
      <w:r w:rsidRPr="00322038">
        <w:rPr>
          <w:rFonts w:ascii="Arial" w:hAnsi="Arial" w:cs="Arial"/>
          <w:sz w:val="20"/>
          <w:shd w:val="clear" w:color="auto" w:fill="FFFFFF"/>
        </w:rPr>
        <w:t>.</w:t>
      </w:r>
      <w:r w:rsidR="00E72AD2">
        <w:rPr>
          <w:rFonts w:ascii="Arial" w:hAnsi="Arial" w:cs="Arial"/>
          <w:sz w:val="20"/>
          <w:shd w:val="clear" w:color="auto" w:fill="FFFFFF"/>
        </w:rPr>
        <w:t xml:space="preserve"> Рассматривается проведение занятий и в других школах Москвы, </w:t>
      </w:r>
      <w:r w:rsidRPr="00322038">
        <w:rPr>
          <w:rFonts w:ascii="Arial" w:hAnsi="Arial" w:cs="Arial"/>
          <w:sz w:val="20"/>
        </w:rPr>
        <w:t xml:space="preserve"> </w:t>
      </w:r>
      <w:r w:rsidR="00E72AD2">
        <w:rPr>
          <w:rFonts w:ascii="Arial" w:hAnsi="Arial" w:cs="Arial"/>
          <w:sz w:val="20"/>
        </w:rPr>
        <w:t>предполагается</w:t>
      </w:r>
      <w:r w:rsidRPr="00322038">
        <w:rPr>
          <w:rFonts w:ascii="Arial" w:hAnsi="Arial" w:cs="Arial"/>
          <w:sz w:val="20"/>
        </w:rPr>
        <w:t xml:space="preserve"> р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>азработка </w:t>
      </w:r>
      <w:r w:rsidR="00E72AD2">
        <w:rPr>
          <w:rFonts w:ascii="Arial" w:eastAsia="Times New Roman" w:hAnsi="Arial" w:cs="Arial"/>
          <w:sz w:val="20"/>
          <w:lang w:eastAsia="ru-RU"/>
        </w:rPr>
        <w:t xml:space="preserve"> обновленного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 xml:space="preserve"> курса </w:t>
      </w:r>
      <w:r w:rsidR="00E72AD2">
        <w:rPr>
          <w:rFonts w:ascii="Arial" w:eastAsia="Times New Roman" w:hAnsi="Arial" w:cs="Arial"/>
          <w:sz w:val="20"/>
          <w:lang w:eastAsia="ru-RU"/>
        </w:rPr>
        <w:t>уроков</w:t>
      </w:r>
      <w:r w:rsidR="00E72AD2" w:rsidRPr="00C63D4D">
        <w:rPr>
          <w:rFonts w:ascii="Arial" w:eastAsia="Times New Roman" w:hAnsi="Arial" w:cs="Arial"/>
          <w:sz w:val="20"/>
          <w:lang w:eastAsia="ru-RU"/>
        </w:rPr>
        <w:t xml:space="preserve"> 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>по современным профессиям из области высоких технологий, с привлечением «Атласа новых профессий»  и исп</w:t>
      </w:r>
      <w:r w:rsidR="00E701C4">
        <w:rPr>
          <w:rFonts w:ascii="Arial" w:eastAsia="Times New Roman" w:hAnsi="Arial" w:cs="Arial"/>
          <w:sz w:val="20"/>
          <w:lang w:eastAsia="ru-RU"/>
        </w:rPr>
        <w:t xml:space="preserve">ользованием конструктора </w:t>
      </w:r>
      <w:r w:rsidR="00E701C4">
        <w:rPr>
          <w:rFonts w:ascii="Arial" w:eastAsia="Times New Roman" w:hAnsi="Arial" w:cs="Arial"/>
          <w:sz w:val="20"/>
          <w:lang w:val="en-US" w:eastAsia="ru-RU"/>
        </w:rPr>
        <w:t>Lego</w:t>
      </w:r>
      <w:r w:rsidRPr="00322038">
        <w:rPr>
          <w:rFonts w:ascii="Arial" w:eastAsia="Times New Roman" w:hAnsi="Arial" w:cs="Arial"/>
          <w:sz w:val="20"/>
          <w:lang w:eastAsia="ru-RU"/>
        </w:rPr>
        <w:t>, а также подготовкой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 xml:space="preserve"> рабочих тетрадей для учеников</w:t>
      </w:r>
      <w:r w:rsidRPr="00322038">
        <w:rPr>
          <w:rFonts w:ascii="Arial" w:eastAsia="Times New Roman" w:hAnsi="Arial" w:cs="Arial"/>
          <w:sz w:val="20"/>
          <w:lang w:eastAsia="ru-RU"/>
        </w:rPr>
        <w:t>.</w:t>
      </w:r>
      <w:r w:rsidR="00322038" w:rsidRPr="00322038">
        <w:rPr>
          <w:rFonts w:ascii="Arial" w:eastAsia="Times New Roman" w:hAnsi="Arial" w:cs="Arial"/>
          <w:sz w:val="20"/>
          <w:lang w:eastAsia="ru-RU"/>
        </w:rPr>
        <w:t xml:space="preserve"> В</w:t>
      </w:r>
      <w:r w:rsidR="00322038">
        <w:rPr>
          <w:rFonts w:ascii="Arial" w:eastAsia="Times New Roman" w:hAnsi="Arial" w:cs="Arial"/>
          <w:sz w:val="20"/>
          <w:lang w:eastAsia="ru-RU"/>
        </w:rPr>
        <w:t xml:space="preserve"> течение курса будут 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>рассмотрены новые технологии (Интернет вещей</w:t>
      </w:r>
      <w:r w:rsidR="00E72AD2">
        <w:rPr>
          <w:rFonts w:ascii="Arial" w:eastAsia="Times New Roman" w:hAnsi="Arial" w:cs="Arial"/>
          <w:sz w:val="20"/>
          <w:lang w:eastAsia="ru-RU"/>
        </w:rPr>
        <w:t>, машинное обучение, виртуальная реальность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>) в доступной для детей форме изложения материала.</w:t>
      </w:r>
      <w:r w:rsidR="00322038">
        <w:rPr>
          <w:rFonts w:ascii="Arial" w:eastAsia="Times New Roman" w:hAnsi="Arial" w:cs="Arial"/>
          <w:sz w:val="20"/>
          <w:lang w:eastAsia="ru-RU"/>
        </w:rPr>
        <w:t xml:space="preserve"> </w:t>
      </w:r>
      <w:r w:rsidR="00322038" w:rsidRPr="00322038">
        <w:rPr>
          <w:rFonts w:ascii="Arial" w:eastAsia="Times New Roman" w:hAnsi="Arial" w:cs="Arial"/>
          <w:sz w:val="20"/>
          <w:lang w:eastAsia="ru-RU"/>
        </w:rPr>
        <w:t xml:space="preserve">Кроме того, </w:t>
      </w:r>
      <w:r w:rsidR="00695473">
        <w:rPr>
          <w:rFonts w:ascii="Arial" w:eastAsia="Times New Roman" w:hAnsi="Arial" w:cs="Arial"/>
          <w:sz w:val="20"/>
          <w:lang w:eastAsia="ru-RU"/>
        </w:rPr>
        <w:t>внутри самой компании</w:t>
      </w:r>
      <w:r w:rsidR="00D72AD6">
        <w:rPr>
          <w:rFonts w:ascii="Arial" w:eastAsia="Times New Roman" w:hAnsi="Arial" w:cs="Arial"/>
          <w:sz w:val="20"/>
          <w:lang w:eastAsia="ru-RU"/>
        </w:rPr>
        <w:t xml:space="preserve"> весной этого года</w:t>
      </w:r>
      <w:r w:rsidR="00695473">
        <w:rPr>
          <w:rFonts w:ascii="Arial" w:eastAsia="Times New Roman" w:hAnsi="Arial" w:cs="Arial"/>
          <w:sz w:val="20"/>
          <w:lang w:eastAsia="ru-RU"/>
        </w:rPr>
        <w:t xml:space="preserve"> </w:t>
      </w:r>
      <w:r w:rsidR="00322038">
        <w:rPr>
          <w:rFonts w:ascii="Arial" w:eastAsia="Times New Roman" w:hAnsi="Arial" w:cs="Arial"/>
          <w:sz w:val="20"/>
          <w:lang w:eastAsia="ru-RU"/>
        </w:rPr>
        <w:t>планирует</w:t>
      </w:r>
      <w:r w:rsidR="00695473">
        <w:rPr>
          <w:rFonts w:ascii="Arial" w:eastAsia="Times New Roman" w:hAnsi="Arial" w:cs="Arial"/>
          <w:sz w:val="20"/>
          <w:lang w:eastAsia="ru-RU"/>
        </w:rPr>
        <w:t>ся</w:t>
      </w:r>
      <w:r w:rsidR="00322038">
        <w:rPr>
          <w:rFonts w:ascii="Arial" w:eastAsia="Times New Roman" w:hAnsi="Arial" w:cs="Arial"/>
          <w:sz w:val="20"/>
          <w:lang w:eastAsia="ru-RU"/>
        </w:rPr>
        <w:t xml:space="preserve"> запустить проект</w:t>
      </w:r>
      <w:r w:rsidR="003A3D26">
        <w:rPr>
          <w:rFonts w:ascii="Arial" w:eastAsia="Times New Roman" w:hAnsi="Arial" w:cs="Arial"/>
          <w:sz w:val="20"/>
          <w:lang w:eastAsia="ru-RU"/>
        </w:rPr>
        <w:t xml:space="preserve"> «Детская А</w:t>
      </w:r>
      <w:r w:rsidR="00322038">
        <w:rPr>
          <w:rFonts w:ascii="Arial" w:eastAsia="Times New Roman" w:hAnsi="Arial" w:cs="Arial"/>
          <w:sz w:val="20"/>
          <w:lang w:eastAsia="ru-RU"/>
        </w:rPr>
        <w:t>кадемия</w:t>
      </w:r>
      <w:r w:rsidR="00C63D4D" w:rsidRPr="00322038">
        <w:rPr>
          <w:rFonts w:ascii="Arial" w:eastAsia="Times New Roman" w:hAnsi="Arial" w:cs="Arial"/>
          <w:sz w:val="20"/>
          <w:lang w:eastAsia="ru-RU"/>
        </w:rPr>
        <w:t> </w:t>
      </w:r>
      <w:r w:rsidR="00C63D4D" w:rsidRPr="00C63D4D">
        <w:rPr>
          <w:rFonts w:ascii="Arial" w:eastAsia="Times New Roman" w:hAnsi="Arial" w:cs="Arial"/>
          <w:sz w:val="20"/>
          <w:lang w:val="en-US" w:eastAsia="ru-RU"/>
        </w:rPr>
        <w:t>Orange</w:t>
      </w:r>
      <w:r w:rsidR="00C63D4D" w:rsidRPr="00C63D4D">
        <w:rPr>
          <w:rFonts w:ascii="Arial" w:eastAsia="Times New Roman" w:hAnsi="Arial" w:cs="Arial"/>
          <w:sz w:val="20"/>
          <w:lang w:eastAsia="ru-RU"/>
        </w:rPr>
        <w:t>»</w:t>
      </w:r>
      <w:r w:rsidR="00D72AD6">
        <w:rPr>
          <w:rFonts w:ascii="Arial" w:eastAsia="Times New Roman" w:hAnsi="Arial" w:cs="Arial"/>
          <w:sz w:val="20"/>
          <w:lang w:eastAsia="ru-RU"/>
        </w:rPr>
        <w:t>, представляющий собой</w:t>
      </w:r>
      <w:r w:rsidR="00D72AD6">
        <w:rPr>
          <w:rFonts w:ascii="Arial" w:hAnsi="Arial" w:cs="Arial"/>
          <w:sz w:val="20"/>
        </w:rPr>
        <w:t xml:space="preserve"> </w:t>
      </w:r>
      <w:r w:rsidR="00322038" w:rsidRPr="00322038">
        <w:rPr>
          <w:rFonts w:ascii="Arial" w:hAnsi="Arial" w:cs="Arial"/>
          <w:sz w:val="20"/>
        </w:rPr>
        <w:t xml:space="preserve">открытые игровые уроки на тему телекоммуникаций, которые будут проводиться для детей сотрудников и клиентов </w:t>
      </w:r>
      <w:r w:rsidR="00322038" w:rsidRPr="00322038">
        <w:rPr>
          <w:rFonts w:ascii="Arial" w:hAnsi="Arial" w:cs="Arial"/>
          <w:sz w:val="20"/>
          <w:lang w:val="en-US"/>
        </w:rPr>
        <w:t>Orange</w:t>
      </w:r>
      <w:r w:rsidR="00322038" w:rsidRPr="00322038">
        <w:rPr>
          <w:rFonts w:ascii="Arial" w:hAnsi="Arial" w:cs="Arial"/>
          <w:sz w:val="20"/>
        </w:rPr>
        <w:t xml:space="preserve"> </w:t>
      </w:r>
      <w:r w:rsidR="00322038" w:rsidRPr="00322038">
        <w:rPr>
          <w:rFonts w:ascii="Arial" w:hAnsi="Arial" w:cs="Arial"/>
          <w:sz w:val="20"/>
          <w:lang w:val="en-US"/>
        </w:rPr>
        <w:t>Business</w:t>
      </w:r>
      <w:r w:rsidR="00322038" w:rsidRPr="00322038">
        <w:rPr>
          <w:rFonts w:ascii="Arial" w:hAnsi="Arial" w:cs="Arial"/>
          <w:sz w:val="20"/>
        </w:rPr>
        <w:t xml:space="preserve"> </w:t>
      </w:r>
      <w:r w:rsidR="00322038" w:rsidRPr="00322038">
        <w:rPr>
          <w:rFonts w:ascii="Arial" w:hAnsi="Arial" w:cs="Arial"/>
          <w:sz w:val="20"/>
          <w:lang w:val="en-US"/>
        </w:rPr>
        <w:t>Services</w:t>
      </w:r>
      <w:r w:rsidR="00322038" w:rsidRPr="00322038">
        <w:rPr>
          <w:rFonts w:ascii="Arial" w:hAnsi="Arial" w:cs="Arial"/>
          <w:sz w:val="20"/>
        </w:rPr>
        <w:t>. </w:t>
      </w:r>
    </w:p>
    <w:p w:rsidR="00A6068E" w:rsidRPr="000D0782" w:rsidRDefault="00A6068E" w:rsidP="003A3D26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0D0782">
        <w:rPr>
          <w:rFonts w:ascii="Arial" w:hAnsi="Arial" w:cs="Arial"/>
          <w:sz w:val="20"/>
        </w:rPr>
        <w:t xml:space="preserve">«В </w:t>
      </w:r>
      <w:r w:rsidR="0098682A">
        <w:rPr>
          <w:rFonts w:ascii="Arial" w:hAnsi="Arial" w:cs="Arial"/>
          <w:sz w:val="20"/>
          <w:lang w:val="en-US"/>
        </w:rPr>
        <w:t>Orange</w:t>
      </w:r>
      <w:r w:rsidR="0098682A" w:rsidRPr="0098682A">
        <w:rPr>
          <w:rFonts w:ascii="Arial" w:hAnsi="Arial" w:cs="Arial"/>
          <w:sz w:val="20"/>
        </w:rPr>
        <w:t xml:space="preserve"> </w:t>
      </w:r>
      <w:r w:rsidR="0098682A">
        <w:rPr>
          <w:rFonts w:ascii="Arial" w:hAnsi="Arial" w:cs="Arial"/>
          <w:sz w:val="20"/>
          <w:lang w:val="en-US"/>
        </w:rPr>
        <w:t>Business</w:t>
      </w:r>
      <w:r w:rsidR="0098682A" w:rsidRPr="0098682A">
        <w:rPr>
          <w:rFonts w:ascii="Arial" w:hAnsi="Arial" w:cs="Arial"/>
          <w:sz w:val="20"/>
        </w:rPr>
        <w:t xml:space="preserve"> </w:t>
      </w:r>
      <w:r w:rsidR="0098682A">
        <w:rPr>
          <w:rFonts w:ascii="Arial" w:hAnsi="Arial" w:cs="Arial"/>
          <w:sz w:val="20"/>
          <w:lang w:val="en-US"/>
        </w:rPr>
        <w:t>Services</w:t>
      </w:r>
      <w:r w:rsidR="0098682A">
        <w:rPr>
          <w:rFonts w:ascii="Arial" w:hAnsi="Arial" w:cs="Arial"/>
          <w:sz w:val="20"/>
        </w:rPr>
        <w:t xml:space="preserve"> работают увлеченные и талантливые сотрудники, заинтересованные</w:t>
      </w:r>
      <w:r w:rsidRPr="000D0782">
        <w:rPr>
          <w:rFonts w:ascii="Arial" w:hAnsi="Arial" w:cs="Arial"/>
          <w:sz w:val="20"/>
        </w:rPr>
        <w:t xml:space="preserve"> в передаче знаний подрастающему поколению. </w:t>
      </w:r>
      <w:r w:rsidR="000D0782" w:rsidRPr="000D0782">
        <w:rPr>
          <w:rFonts w:ascii="Arial" w:hAnsi="Arial" w:cs="Arial"/>
          <w:sz w:val="20"/>
        </w:rPr>
        <w:t xml:space="preserve">Именно их руками был создан проект </w:t>
      </w:r>
      <w:r w:rsidRPr="000D0782">
        <w:rPr>
          <w:rFonts w:ascii="Arial" w:hAnsi="Arial" w:cs="Arial"/>
          <w:sz w:val="20"/>
        </w:rPr>
        <w:t>«Инженер – это звучит гордо!»</w:t>
      </w:r>
      <w:r w:rsidR="000D0782" w:rsidRPr="000D0782">
        <w:rPr>
          <w:rFonts w:ascii="Arial" w:hAnsi="Arial" w:cs="Arial"/>
          <w:sz w:val="20"/>
        </w:rPr>
        <w:t>. Его цель</w:t>
      </w:r>
      <w:r w:rsidRPr="000D0782">
        <w:rPr>
          <w:rFonts w:ascii="Arial" w:hAnsi="Arial" w:cs="Arial"/>
          <w:sz w:val="20"/>
        </w:rPr>
        <w:t xml:space="preserve"> </w:t>
      </w:r>
      <w:r w:rsidR="003A3D26" w:rsidRPr="00A52D65">
        <w:rPr>
          <w:rFonts w:ascii="Arial" w:hAnsi="Arial" w:cs="Arial"/>
          <w:sz w:val="20"/>
        </w:rPr>
        <w:t>–</w:t>
      </w:r>
      <w:r w:rsidRPr="000D0782">
        <w:rPr>
          <w:rFonts w:ascii="Arial" w:hAnsi="Arial" w:cs="Arial"/>
          <w:sz w:val="20"/>
        </w:rPr>
        <w:t xml:space="preserve"> </w:t>
      </w:r>
      <w:r w:rsidRPr="000D0782">
        <w:rPr>
          <w:rFonts w:ascii="Arial" w:eastAsiaTheme="minorEastAsia" w:hAnsi="Arial" w:cs="Arial"/>
          <w:sz w:val="20"/>
          <w:lang w:eastAsia="ru-RU"/>
        </w:rPr>
        <w:t>познакомить и заинтересовать детей профессией инженера связи, изучить историю этой профессии, развить интерес к проектной деятельности</w:t>
      </w:r>
      <w:r w:rsidRPr="000D0782">
        <w:rPr>
          <w:rFonts w:ascii="Arial" w:hAnsi="Arial" w:cs="Arial"/>
          <w:sz w:val="20"/>
        </w:rPr>
        <w:t>.</w:t>
      </w:r>
      <w:r w:rsidR="000D0782">
        <w:rPr>
          <w:rFonts w:ascii="Arial" w:hAnsi="Arial" w:cs="Arial"/>
          <w:sz w:val="20"/>
        </w:rPr>
        <w:t xml:space="preserve"> </w:t>
      </w:r>
      <w:r w:rsidR="000D0782" w:rsidRPr="000D0782">
        <w:rPr>
          <w:rFonts w:ascii="Arial" w:hAnsi="Arial" w:cs="Arial"/>
          <w:sz w:val="20"/>
        </w:rPr>
        <w:t xml:space="preserve">Этот цикл занятий видится нам началом большого дела по инженерной профориентации школьников», </w:t>
      </w:r>
      <w:r w:rsidR="003A3D26" w:rsidRPr="00A52D65">
        <w:rPr>
          <w:rFonts w:ascii="Arial" w:hAnsi="Arial" w:cs="Arial"/>
          <w:sz w:val="20"/>
        </w:rPr>
        <w:t>–</w:t>
      </w:r>
      <w:r w:rsidR="000D0782" w:rsidRPr="000D0782">
        <w:rPr>
          <w:rFonts w:ascii="Arial" w:hAnsi="Arial" w:cs="Arial"/>
          <w:sz w:val="20"/>
        </w:rPr>
        <w:t xml:space="preserve"> говорит </w:t>
      </w:r>
      <w:r w:rsidR="003105DB">
        <w:rPr>
          <w:rFonts w:ascii="Arial" w:hAnsi="Arial" w:cs="Arial"/>
          <w:sz w:val="20"/>
        </w:rPr>
        <w:t xml:space="preserve">Ирина </w:t>
      </w:r>
      <w:proofErr w:type="spellStart"/>
      <w:r w:rsidR="003105DB">
        <w:rPr>
          <w:rFonts w:ascii="Arial" w:hAnsi="Arial" w:cs="Arial"/>
          <w:sz w:val="20"/>
        </w:rPr>
        <w:t>Колбукова</w:t>
      </w:r>
      <w:proofErr w:type="spellEnd"/>
      <w:r w:rsidR="000D0782">
        <w:rPr>
          <w:rFonts w:ascii="Arial" w:hAnsi="Arial" w:cs="Arial"/>
          <w:sz w:val="20"/>
        </w:rPr>
        <w:t>,</w:t>
      </w:r>
      <w:r w:rsidR="003105DB" w:rsidRPr="003105DB">
        <w:t xml:space="preserve"> </w:t>
      </w:r>
      <w:r w:rsidR="003105DB">
        <w:rPr>
          <w:rFonts w:asciiTheme="minorHAnsi" w:hAnsiTheme="minorHAnsi"/>
        </w:rPr>
        <w:t>р</w:t>
      </w:r>
      <w:r w:rsidR="003105DB" w:rsidRPr="003105DB">
        <w:rPr>
          <w:rFonts w:ascii="Arial" w:hAnsi="Arial" w:cs="Arial"/>
          <w:sz w:val="20"/>
        </w:rPr>
        <w:t>уководитель дирекции по организационному развитию и управлению персоналом</w:t>
      </w:r>
      <w:r w:rsidR="000D0782">
        <w:rPr>
          <w:rFonts w:ascii="Arial" w:hAnsi="Arial" w:cs="Arial"/>
          <w:sz w:val="20"/>
        </w:rPr>
        <w:t xml:space="preserve"> </w:t>
      </w:r>
      <w:r w:rsidR="000D0782" w:rsidRPr="000D0782">
        <w:rPr>
          <w:rFonts w:ascii="Arial" w:hAnsi="Arial" w:cs="Arial"/>
          <w:sz w:val="20"/>
        </w:rPr>
        <w:t xml:space="preserve">Orange Business </w:t>
      </w:r>
      <w:r w:rsidR="000D0782" w:rsidRPr="000D0782">
        <w:rPr>
          <w:rFonts w:ascii="Arial" w:hAnsi="Arial" w:cs="Arial"/>
          <w:sz w:val="20"/>
          <w:lang w:val="en-US"/>
        </w:rPr>
        <w:t>Services</w:t>
      </w:r>
      <w:r w:rsidR="003105DB">
        <w:rPr>
          <w:rFonts w:ascii="Arial" w:hAnsi="Arial" w:cs="Arial"/>
          <w:sz w:val="20"/>
        </w:rPr>
        <w:t xml:space="preserve"> в России и СНГ</w:t>
      </w:r>
      <w:r w:rsidR="000D0782" w:rsidRPr="000D0782">
        <w:rPr>
          <w:rFonts w:ascii="Arial" w:hAnsi="Arial" w:cs="Arial"/>
          <w:sz w:val="20"/>
        </w:rPr>
        <w:t>.</w:t>
      </w:r>
    </w:p>
    <w:p w:rsidR="00322038" w:rsidRPr="00322038" w:rsidRDefault="00322038" w:rsidP="0032203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06586F" w:rsidRPr="0098682A" w:rsidRDefault="0006586F" w:rsidP="0006586F">
      <w:pPr>
        <w:spacing w:after="159" w:line="278" w:lineRule="atLeast"/>
        <w:ind w:right="11"/>
        <w:jc w:val="both"/>
        <w:rPr>
          <w:rFonts w:ascii="Arial" w:hAnsi="Arial" w:cs="Arial"/>
          <w:b/>
          <w:color w:val="FF6600"/>
          <w:sz w:val="18"/>
          <w:szCs w:val="18"/>
          <w:lang w:val="en-US"/>
        </w:rPr>
      </w:pPr>
      <w:r>
        <w:rPr>
          <w:rFonts w:ascii="Arial" w:hAnsi="Arial" w:cs="Arial"/>
          <w:b/>
          <w:color w:val="FF6600"/>
          <w:sz w:val="18"/>
          <w:szCs w:val="18"/>
        </w:rPr>
        <w:t>Об</w:t>
      </w:r>
      <w:r w:rsidRPr="0098682A">
        <w:rPr>
          <w:rFonts w:ascii="Arial" w:hAnsi="Arial" w:cs="Arial"/>
          <w:b/>
          <w:color w:val="FF6600"/>
          <w:sz w:val="18"/>
          <w:szCs w:val="18"/>
          <w:lang w:val="en-US"/>
        </w:rPr>
        <w:t xml:space="preserve"> </w:t>
      </w:r>
      <w:r w:rsidRPr="0006586F">
        <w:rPr>
          <w:rFonts w:ascii="Arial" w:hAnsi="Arial" w:cs="Arial"/>
          <w:b/>
          <w:color w:val="FF6600"/>
          <w:sz w:val="18"/>
          <w:szCs w:val="18"/>
          <w:lang w:val="en-US"/>
        </w:rPr>
        <w:t>Orange</w:t>
      </w:r>
      <w:r w:rsidRPr="0098682A">
        <w:rPr>
          <w:rFonts w:ascii="Arial" w:hAnsi="Arial" w:cs="Arial"/>
          <w:b/>
          <w:color w:val="FF6600"/>
          <w:sz w:val="18"/>
          <w:szCs w:val="18"/>
          <w:lang w:val="en-US"/>
        </w:rPr>
        <w:t xml:space="preserve"> </w:t>
      </w:r>
      <w:r w:rsidRPr="0006586F">
        <w:rPr>
          <w:rFonts w:ascii="Arial" w:hAnsi="Arial" w:cs="Arial"/>
          <w:b/>
          <w:color w:val="FF6600"/>
          <w:sz w:val="18"/>
          <w:szCs w:val="18"/>
          <w:lang w:val="en-US"/>
        </w:rPr>
        <w:t>Business</w:t>
      </w:r>
      <w:r w:rsidRPr="0098682A">
        <w:rPr>
          <w:rFonts w:ascii="Arial" w:hAnsi="Arial" w:cs="Arial"/>
          <w:b/>
          <w:color w:val="FF6600"/>
          <w:sz w:val="18"/>
          <w:szCs w:val="18"/>
          <w:lang w:val="en-US"/>
        </w:rPr>
        <w:t xml:space="preserve"> </w:t>
      </w:r>
      <w:r w:rsidRPr="0006586F">
        <w:rPr>
          <w:rFonts w:ascii="Arial" w:hAnsi="Arial" w:cs="Arial"/>
          <w:b/>
          <w:color w:val="FF6600"/>
          <w:sz w:val="18"/>
          <w:szCs w:val="18"/>
          <w:lang w:val="en-US"/>
        </w:rPr>
        <w:t>Services</w:t>
      </w:r>
    </w:p>
    <w:p w:rsidR="0006586F" w:rsidRPr="0032010E" w:rsidRDefault="0006586F" w:rsidP="0006586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 xml:space="preserve"> – подразделение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Group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>, работающее</w:t>
      </w:r>
      <w:r w:rsidR="00B431D4" w:rsidRPr="00975C4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>на</w:t>
      </w:r>
      <w:r w:rsidR="00B431D4" w:rsidRPr="00975C4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 xml:space="preserve">рынке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>2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</w:t>
      </w:r>
      <w:r w:rsidRPr="00975C4D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В компании трудится 21 000 сотрудников, которые поддерживают процессы цифровой трансформации международных корпораций и французского крупного бизнеса на пяти континентах.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– не только телеком-оператор, но также интегратор ИТ решений и поставщик сервисов с добавленной стоимостью. Мы предлагаем компаниям цифровые решения, которые помогают развивать сотрудничество внутри команд (пространства совместной работы и мобильные рабочие места), лучше обслуживать клиентов (улучшенное управление взаимоотношениями с заказчиками и </w:t>
      </w:r>
      <w:proofErr w:type="gramStart"/>
      <w:r w:rsidRPr="0032010E">
        <w:rPr>
          <w:rFonts w:ascii="Arial" w:eastAsia="Calibri" w:hAnsi="Arial" w:cs="Arial"/>
          <w:sz w:val="18"/>
          <w:szCs w:val="18"/>
          <w:lang w:eastAsia="en-US"/>
        </w:rPr>
        <w:t>бизнес-инновации</w:t>
      </w:r>
      <w:proofErr w:type="gram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а также поддерживать их проекты (улучшенные коммуникации, гибкие ИТ-решения,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кибербезопасность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). Интегрированные технологии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охватывают целый спектр решений - от программно</w:t>
      </w:r>
      <w:r>
        <w:rPr>
          <w:rFonts w:ascii="Arial" w:eastAsia="Calibri" w:hAnsi="Arial" w:cs="Arial"/>
          <w:sz w:val="18"/>
          <w:szCs w:val="18"/>
          <w:lang w:eastAsia="en-US"/>
        </w:rPr>
        <w:t>-определяемых сет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ей (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SDN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/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NFV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BigData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и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IoT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до облачных вычислений, унифицированных коммуникаций, средств совместной работы, а также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киберзащиты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. В числе клиентов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- более 3 000 известных международных корпораций, работающих на глобальном уровне, а также более 2 миллионов профессионалов, компаний и локальных сообществ во Франции.</w:t>
      </w:r>
    </w:p>
    <w:p w:rsidR="0006586F" w:rsidRPr="0032010E" w:rsidRDefault="0006586F" w:rsidP="0006586F">
      <w:pPr>
        <w:ind w:left="1416"/>
        <w:jc w:val="both"/>
        <w:rPr>
          <w:rFonts w:ascii="Arial" w:hAnsi="Arial" w:cs="Arial"/>
          <w:sz w:val="18"/>
          <w:szCs w:val="18"/>
        </w:rPr>
      </w:pPr>
    </w:p>
    <w:p w:rsidR="0006586F" w:rsidRPr="0032010E" w:rsidRDefault="0006586F" w:rsidP="0006586F">
      <w:pPr>
        <w:autoSpaceDE w:val="0"/>
        <w:autoSpaceDN w:val="0"/>
        <w:spacing w:after="200"/>
        <w:jc w:val="both"/>
        <w:rPr>
          <w:rFonts w:ascii="Arial" w:hAnsi="Arial" w:cs="Arial"/>
          <w:sz w:val="18"/>
          <w:szCs w:val="18"/>
        </w:rPr>
      </w:pPr>
      <w:r w:rsidRPr="0032010E">
        <w:rPr>
          <w:rFonts w:ascii="Arial" w:hAnsi="Arial" w:cs="Arial"/>
          <w:sz w:val="18"/>
          <w:szCs w:val="18"/>
        </w:rPr>
        <w:t xml:space="preserve">Узнать больше можно на сайте </w:t>
      </w:r>
      <w:r w:rsidRPr="0032010E">
        <w:rPr>
          <w:rFonts w:ascii="Arial" w:hAnsi="Arial" w:cs="Arial"/>
          <w:sz w:val="18"/>
          <w:szCs w:val="18"/>
          <w:lang w:val="en-US"/>
        </w:rPr>
        <w:t>www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orange</w:t>
      </w:r>
      <w:r w:rsidRPr="0032010E">
        <w:rPr>
          <w:rFonts w:ascii="Arial" w:hAnsi="Arial" w:cs="Arial"/>
          <w:sz w:val="18"/>
          <w:szCs w:val="18"/>
        </w:rPr>
        <w:t>-</w:t>
      </w:r>
      <w:r w:rsidRPr="0032010E">
        <w:rPr>
          <w:rFonts w:ascii="Arial" w:hAnsi="Arial" w:cs="Arial"/>
          <w:sz w:val="18"/>
          <w:szCs w:val="18"/>
          <w:lang w:val="en-US"/>
        </w:rPr>
        <w:t>business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com</w:t>
      </w:r>
      <w:r w:rsidRPr="0032010E">
        <w:rPr>
          <w:rFonts w:ascii="Arial" w:hAnsi="Arial" w:cs="Arial"/>
          <w:sz w:val="18"/>
          <w:szCs w:val="18"/>
        </w:rPr>
        <w:t xml:space="preserve">. Следите за нами в </w:t>
      </w:r>
      <w:r w:rsidRPr="0032010E">
        <w:rPr>
          <w:rFonts w:ascii="Arial" w:hAnsi="Arial" w:cs="Arial"/>
          <w:sz w:val="18"/>
          <w:szCs w:val="18"/>
          <w:lang w:val="en-US"/>
        </w:rPr>
        <w:t>LinkedIn</w:t>
      </w:r>
      <w:r w:rsidRPr="0032010E">
        <w:rPr>
          <w:rFonts w:ascii="Arial" w:hAnsi="Arial" w:cs="Arial"/>
          <w:sz w:val="18"/>
          <w:szCs w:val="18"/>
        </w:rPr>
        <w:t xml:space="preserve">, </w:t>
      </w:r>
      <w:r w:rsidRPr="0032010E">
        <w:rPr>
          <w:rFonts w:ascii="Arial" w:hAnsi="Arial" w:cs="Arial"/>
          <w:sz w:val="18"/>
          <w:szCs w:val="18"/>
          <w:lang w:val="en-US"/>
        </w:rPr>
        <w:t>Twitter</w:t>
      </w:r>
      <w:r w:rsidRPr="0032010E">
        <w:rPr>
          <w:rFonts w:ascii="Arial" w:hAnsi="Arial" w:cs="Arial"/>
          <w:sz w:val="18"/>
          <w:szCs w:val="18"/>
        </w:rPr>
        <w:t xml:space="preserve"> и в </w:t>
      </w:r>
      <w:proofErr w:type="gramStart"/>
      <w:r w:rsidRPr="0032010E">
        <w:rPr>
          <w:rFonts w:ascii="Arial" w:hAnsi="Arial" w:cs="Arial"/>
          <w:sz w:val="18"/>
          <w:szCs w:val="18"/>
        </w:rPr>
        <w:t>наших</w:t>
      </w:r>
      <w:proofErr w:type="gramEnd"/>
      <w:r w:rsidRPr="0032010E">
        <w:rPr>
          <w:rFonts w:ascii="Arial" w:hAnsi="Arial" w:cs="Arial"/>
          <w:sz w:val="18"/>
          <w:szCs w:val="18"/>
        </w:rPr>
        <w:t xml:space="preserve"> блогах.</w:t>
      </w:r>
      <w:hyperlink r:id="rId10" w:history="1"/>
      <w:hyperlink r:id="rId11" w:history="1"/>
      <w:hyperlink r:id="rId12" w:history="1"/>
      <w:hyperlink r:id="rId13" w:history="1"/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является одним из ведущих телекоммуникационных операторов всем мире, годовые продажи компании составили 40 миллионов Евро в 2015 году, компания обслуживала 256 миллионов клиентов в 29 странах на 30 сентября 2016 г.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торгуется на бирже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Euronext</w:t>
      </w:r>
      <w:r w:rsidR="00B431D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Paris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) и на Нью-Йоркской бирже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>).</w:t>
      </w:r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:rsidR="0006586F" w:rsidRDefault="0006586F" w:rsidP="0006586F">
      <w:pPr>
        <w:jc w:val="both"/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</w:pP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 любые другие названия продуктов или сервисов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, упомянутые в этом документе, являются торговыми марками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или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="00B431D4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Brand</w:t>
      </w:r>
      <w:r w:rsidR="00B431D4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Services</w:t>
      </w:r>
      <w:r w:rsidR="00B431D4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Limited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>.</w:t>
      </w:r>
    </w:p>
    <w:p w:rsidR="00FB6B00" w:rsidRPr="00153160" w:rsidRDefault="00FB6B00" w:rsidP="00FB6B00">
      <w:pPr>
        <w:shd w:val="clear" w:color="auto" w:fill="FFFFFF"/>
        <w:rPr>
          <w:rFonts w:ascii="Arial" w:hAnsi="Arial" w:cs="Arial"/>
          <w:sz w:val="18"/>
          <w:szCs w:val="18"/>
        </w:rPr>
      </w:pPr>
      <w:r w:rsidRPr="00153160">
        <w:rPr>
          <w:rFonts w:ascii="Arial" w:hAnsi="Arial" w:cs="Arial"/>
          <w:sz w:val="18"/>
          <w:szCs w:val="18"/>
        </w:rPr>
        <w:t> 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Дмитрий Портных</w:t>
      </w:r>
    </w:p>
    <w:p w:rsidR="0006586F" w:rsidRPr="0006586F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  <w:lang w:val="en-US"/>
        </w:rPr>
        <w:t>PR</w:t>
      </w:r>
      <w:r w:rsidRPr="0006586F">
        <w:rPr>
          <w:rFonts w:ascii="Arial" w:eastAsia="Times" w:hAnsi="Arial" w:cs="Arial"/>
          <w:sz w:val="18"/>
          <w:szCs w:val="18"/>
        </w:rPr>
        <w:t>-</w:t>
      </w:r>
      <w:r w:rsidRPr="00844D3E">
        <w:rPr>
          <w:rFonts w:ascii="Arial" w:eastAsia="Times" w:hAnsi="Arial" w:cs="Arial"/>
          <w:sz w:val="18"/>
          <w:szCs w:val="18"/>
        </w:rPr>
        <w:t>менеджер</w:t>
      </w:r>
      <w:bookmarkStart w:id="0" w:name="_GoBack"/>
      <w:bookmarkEnd w:id="0"/>
      <w:proofErr w:type="spellStart"/>
      <w:r w:rsidRPr="00844D3E">
        <w:rPr>
          <w:rFonts w:ascii="Arial" w:eastAsia="Times" w:hAnsi="Arial" w:cs="Arial"/>
          <w:sz w:val="18"/>
          <w:szCs w:val="18"/>
          <w:lang w:val="en-US"/>
        </w:rPr>
        <w:t>OrangeBusinessServices</w:t>
      </w:r>
      <w:r>
        <w:rPr>
          <w:rFonts w:ascii="Arial" w:eastAsia="Times" w:hAnsi="Arial" w:cs="Arial"/>
          <w:sz w:val="18"/>
          <w:szCs w:val="18"/>
        </w:rPr>
        <w:t>вРоссиииСНГ</w:t>
      </w:r>
      <w:proofErr w:type="spellEnd"/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(999) 837-2950</w:t>
      </w:r>
    </w:p>
    <w:p w:rsidR="0006586F" w:rsidRPr="00844D3E" w:rsidRDefault="00A05B7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hyperlink r:id="rId14" w:history="1">
        <w:r w:rsidR="0006586F" w:rsidRPr="00844D3E">
          <w:rPr>
            <w:rStyle w:val="a3"/>
            <w:sz w:val="18"/>
            <w:szCs w:val="18"/>
          </w:rPr>
          <w:t>Dmitry.portnykh@orange.com</w:t>
        </w:r>
      </w:hyperlink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Дарья Абрамова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Директор по маркетинговым коммуникациям </w:t>
      </w:r>
      <w:proofErr w:type="spellStart"/>
      <w:r w:rsidRPr="00844D3E">
        <w:rPr>
          <w:rFonts w:ascii="Arial" w:eastAsia="Times" w:hAnsi="Arial" w:cs="Arial"/>
          <w:sz w:val="18"/>
          <w:szCs w:val="18"/>
          <w:lang w:val="en-US"/>
        </w:rPr>
        <w:t>OrangeBusinessServices</w:t>
      </w:r>
      <w:proofErr w:type="spellEnd"/>
      <w:r w:rsidRPr="00844D3E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Т. +7 (495) 777-0-800 доб. 5817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(919) 998-0750</w:t>
      </w:r>
    </w:p>
    <w:p w:rsidR="0006586F" w:rsidRPr="00844D3E" w:rsidRDefault="00A05B7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hyperlink r:id="rId15" w:history="1">
        <w:r w:rsidR="0006586F" w:rsidRPr="00844D3E">
          <w:rPr>
            <w:rStyle w:val="a3"/>
            <w:sz w:val="18"/>
            <w:szCs w:val="18"/>
          </w:rPr>
          <w:t>Dariya.abramova@orange.com</w:t>
        </w:r>
      </w:hyperlink>
    </w:p>
    <w:p w:rsidR="001E0A51" w:rsidRPr="00FB6B00" w:rsidRDefault="001E0A51" w:rsidP="00FB6B00"/>
    <w:sectPr w:rsidR="001E0A51" w:rsidRPr="00FB6B00" w:rsidSect="004E4712">
      <w:headerReference w:type="default" r:id="rId16"/>
      <w:pgSz w:w="12240" w:h="15840"/>
      <w:pgMar w:top="1276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7F" w:rsidRDefault="00A05B7F">
      <w:r>
        <w:separator/>
      </w:r>
    </w:p>
  </w:endnote>
  <w:endnote w:type="continuationSeparator" w:id="0">
    <w:p w:rsidR="00A05B7F" w:rsidRDefault="00A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altName w:val="Corbe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Helvetica 45 Light">
    <w:altName w:val="Times New Roman"/>
    <w:panose1 w:val="020B0403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7F" w:rsidRDefault="00A05B7F">
      <w:r>
        <w:separator/>
      </w:r>
    </w:p>
  </w:footnote>
  <w:footnote w:type="continuationSeparator" w:id="0">
    <w:p w:rsidR="00A05B7F" w:rsidRDefault="00A0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44" w:rsidRDefault="00DB1944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1176020" cy="42608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B1944" w:rsidRDefault="00DB1944">
    <w:pPr>
      <w:pStyle w:val="ae"/>
      <w:tabs>
        <w:tab w:val="clear" w:pos="9072"/>
        <w:tab w:val="right" w:pos="9356"/>
      </w:tabs>
      <w:ind w:right="4"/>
    </w:pPr>
  </w:p>
  <w:p w:rsidR="00DB1944" w:rsidRDefault="00A05B7F">
    <w:pPr>
      <w:pStyle w:val="ae"/>
      <w:jc w:val="right"/>
    </w:pPr>
    <w:hyperlink r:id="rId2" w:history="1">
      <w:r w:rsidR="00DB1944">
        <w:rPr>
          <w:rStyle w:val="a3"/>
        </w:rPr>
        <w:t>www.orange-business.ru</w:t>
      </w:r>
    </w:hyperlink>
  </w:p>
  <w:p w:rsidR="00DB1944" w:rsidRDefault="00DB1944">
    <w:pPr>
      <w:pStyle w:val="ae"/>
      <w:ind w:right="47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B0ECB"/>
    <w:multiLevelType w:val="hybridMultilevel"/>
    <w:tmpl w:val="53844D6C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76AB6"/>
    <w:multiLevelType w:val="hybridMultilevel"/>
    <w:tmpl w:val="36DC1B90"/>
    <w:lvl w:ilvl="0" w:tplc="F9BEB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B44D3A"/>
    <w:multiLevelType w:val="hybridMultilevel"/>
    <w:tmpl w:val="DE9E05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A08BA"/>
    <w:multiLevelType w:val="hybridMultilevel"/>
    <w:tmpl w:val="D73E0118"/>
    <w:lvl w:ilvl="0" w:tplc="766EE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12186B"/>
    <w:multiLevelType w:val="multilevel"/>
    <w:tmpl w:val="0ACED8EA"/>
    <w:lvl w:ilvl="0">
      <w:start w:val="1"/>
      <w:numFmt w:val="bullet"/>
      <w:lvlText w:val="■"/>
      <w:lvlJc w:val="left"/>
      <w:pPr>
        <w:ind w:left="360" w:firstLine="360"/>
      </w:pPr>
      <w:rPr>
        <w:rFonts w:ascii="Arial" w:eastAsia="Arial" w:hAnsi="Arial" w:cs="Arial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8"/>
    <w:rsid w:val="00013056"/>
    <w:rsid w:val="00016F59"/>
    <w:rsid w:val="00023A78"/>
    <w:rsid w:val="000276DF"/>
    <w:rsid w:val="000405E4"/>
    <w:rsid w:val="000521EA"/>
    <w:rsid w:val="00064156"/>
    <w:rsid w:val="00064628"/>
    <w:rsid w:val="0006586F"/>
    <w:rsid w:val="00066F34"/>
    <w:rsid w:val="000815DA"/>
    <w:rsid w:val="000B015D"/>
    <w:rsid w:val="000B2FD1"/>
    <w:rsid w:val="000C3780"/>
    <w:rsid w:val="000D0782"/>
    <w:rsid w:val="000D4E1A"/>
    <w:rsid w:val="000D7CE4"/>
    <w:rsid w:val="000E3A55"/>
    <w:rsid w:val="000E44E8"/>
    <w:rsid w:val="000E4AD9"/>
    <w:rsid w:val="0013097F"/>
    <w:rsid w:val="001372FF"/>
    <w:rsid w:val="00140D39"/>
    <w:rsid w:val="00141AAE"/>
    <w:rsid w:val="0016018F"/>
    <w:rsid w:val="001646CC"/>
    <w:rsid w:val="00172BB3"/>
    <w:rsid w:val="0018384C"/>
    <w:rsid w:val="00187DFE"/>
    <w:rsid w:val="001932C7"/>
    <w:rsid w:val="00194A30"/>
    <w:rsid w:val="001B2329"/>
    <w:rsid w:val="001B48E0"/>
    <w:rsid w:val="001B6628"/>
    <w:rsid w:val="001C79CF"/>
    <w:rsid w:val="001D5A50"/>
    <w:rsid w:val="001E0A51"/>
    <w:rsid w:val="001F16A4"/>
    <w:rsid w:val="00215138"/>
    <w:rsid w:val="00217D73"/>
    <w:rsid w:val="00232E91"/>
    <w:rsid w:val="00234264"/>
    <w:rsid w:val="00245B34"/>
    <w:rsid w:val="00257ACA"/>
    <w:rsid w:val="002654C5"/>
    <w:rsid w:val="002663C0"/>
    <w:rsid w:val="00267C5E"/>
    <w:rsid w:val="002728A4"/>
    <w:rsid w:val="00283F77"/>
    <w:rsid w:val="002B17DE"/>
    <w:rsid w:val="002C0D9E"/>
    <w:rsid w:val="002C4D19"/>
    <w:rsid w:val="002C6CCF"/>
    <w:rsid w:val="002E6723"/>
    <w:rsid w:val="002E6EE3"/>
    <w:rsid w:val="003105DB"/>
    <w:rsid w:val="00310AC9"/>
    <w:rsid w:val="00310DE0"/>
    <w:rsid w:val="0032010E"/>
    <w:rsid w:val="00322038"/>
    <w:rsid w:val="003259CE"/>
    <w:rsid w:val="00332859"/>
    <w:rsid w:val="00335C95"/>
    <w:rsid w:val="003423E2"/>
    <w:rsid w:val="0037414C"/>
    <w:rsid w:val="00394BA8"/>
    <w:rsid w:val="003A197E"/>
    <w:rsid w:val="003A3D26"/>
    <w:rsid w:val="003B02CC"/>
    <w:rsid w:val="003B22B5"/>
    <w:rsid w:val="003B779D"/>
    <w:rsid w:val="003C1204"/>
    <w:rsid w:val="003D219D"/>
    <w:rsid w:val="003E363D"/>
    <w:rsid w:val="003E679C"/>
    <w:rsid w:val="003F0901"/>
    <w:rsid w:val="00404727"/>
    <w:rsid w:val="004178A1"/>
    <w:rsid w:val="00424765"/>
    <w:rsid w:val="00427154"/>
    <w:rsid w:val="00432063"/>
    <w:rsid w:val="00435287"/>
    <w:rsid w:val="004445DC"/>
    <w:rsid w:val="00454784"/>
    <w:rsid w:val="00457EBB"/>
    <w:rsid w:val="0046413B"/>
    <w:rsid w:val="004734F3"/>
    <w:rsid w:val="00473C80"/>
    <w:rsid w:val="004A3709"/>
    <w:rsid w:val="004D5CEF"/>
    <w:rsid w:val="004E4712"/>
    <w:rsid w:val="004F77E1"/>
    <w:rsid w:val="00500855"/>
    <w:rsid w:val="00502502"/>
    <w:rsid w:val="005026A8"/>
    <w:rsid w:val="00507A92"/>
    <w:rsid w:val="00525A40"/>
    <w:rsid w:val="00530CCC"/>
    <w:rsid w:val="00535FDB"/>
    <w:rsid w:val="005472DE"/>
    <w:rsid w:val="00582D15"/>
    <w:rsid w:val="00583437"/>
    <w:rsid w:val="005871F3"/>
    <w:rsid w:val="005A0549"/>
    <w:rsid w:val="005A35F4"/>
    <w:rsid w:val="005A69A9"/>
    <w:rsid w:val="005B5F32"/>
    <w:rsid w:val="005C2D9F"/>
    <w:rsid w:val="005D00FA"/>
    <w:rsid w:val="005D475C"/>
    <w:rsid w:val="005D6EE6"/>
    <w:rsid w:val="005E0002"/>
    <w:rsid w:val="00602E3F"/>
    <w:rsid w:val="00604A77"/>
    <w:rsid w:val="00611444"/>
    <w:rsid w:val="0062043E"/>
    <w:rsid w:val="00631803"/>
    <w:rsid w:val="00654916"/>
    <w:rsid w:val="00654F59"/>
    <w:rsid w:val="00683EDD"/>
    <w:rsid w:val="00685A4B"/>
    <w:rsid w:val="006870B8"/>
    <w:rsid w:val="00695473"/>
    <w:rsid w:val="00696898"/>
    <w:rsid w:val="006B1EA3"/>
    <w:rsid w:val="006D3C27"/>
    <w:rsid w:val="006D7BA9"/>
    <w:rsid w:val="006E586A"/>
    <w:rsid w:val="006E6B4E"/>
    <w:rsid w:val="006F5A34"/>
    <w:rsid w:val="0070573B"/>
    <w:rsid w:val="00733BA3"/>
    <w:rsid w:val="00733E43"/>
    <w:rsid w:val="00733E49"/>
    <w:rsid w:val="00756171"/>
    <w:rsid w:val="00764432"/>
    <w:rsid w:val="007645EE"/>
    <w:rsid w:val="00784578"/>
    <w:rsid w:val="007A5C7D"/>
    <w:rsid w:val="007E21F4"/>
    <w:rsid w:val="007E3740"/>
    <w:rsid w:val="0081231F"/>
    <w:rsid w:val="0083228F"/>
    <w:rsid w:val="00844D3E"/>
    <w:rsid w:val="008A3EBC"/>
    <w:rsid w:val="008B15AC"/>
    <w:rsid w:val="008C14A4"/>
    <w:rsid w:val="008C17B1"/>
    <w:rsid w:val="008E09B1"/>
    <w:rsid w:val="008F0E8E"/>
    <w:rsid w:val="00930A30"/>
    <w:rsid w:val="00965774"/>
    <w:rsid w:val="00975C4D"/>
    <w:rsid w:val="0098682A"/>
    <w:rsid w:val="00993330"/>
    <w:rsid w:val="009B21B7"/>
    <w:rsid w:val="009B4078"/>
    <w:rsid w:val="009D4258"/>
    <w:rsid w:val="009E31D5"/>
    <w:rsid w:val="009E4D64"/>
    <w:rsid w:val="00A05B7F"/>
    <w:rsid w:val="00A065E4"/>
    <w:rsid w:val="00A06F8F"/>
    <w:rsid w:val="00A171D9"/>
    <w:rsid w:val="00A26161"/>
    <w:rsid w:val="00A26A05"/>
    <w:rsid w:val="00A420FB"/>
    <w:rsid w:val="00A47D9D"/>
    <w:rsid w:val="00A52D65"/>
    <w:rsid w:val="00A6068E"/>
    <w:rsid w:val="00A75B75"/>
    <w:rsid w:val="00A84010"/>
    <w:rsid w:val="00A87D52"/>
    <w:rsid w:val="00AB3E23"/>
    <w:rsid w:val="00B17CC7"/>
    <w:rsid w:val="00B431D4"/>
    <w:rsid w:val="00B55DD5"/>
    <w:rsid w:val="00B57B43"/>
    <w:rsid w:val="00B67188"/>
    <w:rsid w:val="00B75A6F"/>
    <w:rsid w:val="00B924D3"/>
    <w:rsid w:val="00BA0224"/>
    <w:rsid w:val="00BA1109"/>
    <w:rsid w:val="00BE3725"/>
    <w:rsid w:val="00BF565F"/>
    <w:rsid w:val="00C01864"/>
    <w:rsid w:val="00C33FBB"/>
    <w:rsid w:val="00C63D4D"/>
    <w:rsid w:val="00C80334"/>
    <w:rsid w:val="00C82339"/>
    <w:rsid w:val="00C9634A"/>
    <w:rsid w:val="00CA50B1"/>
    <w:rsid w:val="00CB0A56"/>
    <w:rsid w:val="00CB2D80"/>
    <w:rsid w:val="00CB5D21"/>
    <w:rsid w:val="00CC57F7"/>
    <w:rsid w:val="00CE2351"/>
    <w:rsid w:val="00CE4E7F"/>
    <w:rsid w:val="00CF41B2"/>
    <w:rsid w:val="00CF5885"/>
    <w:rsid w:val="00CF7821"/>
    <w:rsid w:val="00D07783"/>
    <w:rsid w:val="00D13CB1"/>
    <w:rsid w:val="00D1745D"/>
    <w:rsid w:val="00D303FE"/>
    <w:rsid w:val="00D32FB7"/>
    <w:rsid w:val="00D422E9"/>
    <w:rsid w:val="00D57EEF"/>
    <w:rsid w:val="00D72AD6"/>
    <w:rsid w:val="00D94037"/>
    <w:rsid w:val="00DA0EF0"/>
    <w:rsid w:val="00DA2D2C"/>
    <w:rsid w:val="00DA49B2"/>
    <w:rsid w:val="00DB1944"/>
    <w:rsid w:val="00DB6843"/>
    <w:rsid w:val="00DF0068"/>
    <w:rsid w:val="00E20E4B"/>
    <w:rsid w:val="00E33BA6"/>
    <w:rsid w:val="00E52BD7"/>
    <w:rsid w:val="00E61226"/>
    <w:rsid w:val="00E62235"/>
    <w:rsid w:val="00E701C4"/>
    <w:rsid w:val="00E72AD2"/>
    <w:rsid w:val="00E86A8F"/>
    <w:rsid w:val="00ED0824"/>
    <w:rsid w:val="00ED2B44"/>
    <w:rsid w:val="00F10CE6"/>
    <w:rsid w:val="00F30105"/>
    <w:rsid w:val="00F33016"/>
    <w:rsid w:val="00F43B84"/>
    <w:rsid w:val="00F76983"/>
    <w:rsid w:val="00F904CF"/>
    <w:rsid w:val="00FA66EE"/>
    <w:rsid w:val="00FA6960"/>
    <w:rsid w:val="00FB067C"/>
    <w:rsid w:val="00FB0A6E"/>
    <w:rsid w:val="00FB3AFF"/>
    <w:rsid w:val="00FB6B00"/>
    <w:rsid w:val="00FB7239"/>
    <w:rsid w:val="00FC0C2C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ange-business.com/en/blog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tter.com/orangebusine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orange-business-service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riya.abramova@orange.com" TargetMode="External"/><Relationship Id="rId10" Type="http://schemas.openxmlformats.org/officeDocument/2006/relationships/hyperlink" Target="http://www.orange-busines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en" TargetMode="External"/><Relationship Id="rId14" Type="http://schemas.openxmlformats.org/officeDocument/2006/relationships/hyperlink" Target="mailto:Dariya.abramova@oran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0A2B-939C-4101-868E-FF712F5A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</Company>
  <LinksUpToDate>false</LinksUpToDate>
  <CharactersWithSpaces>5769</CharactersWithSpaces>
  <SharedDoc>false</SharedDoc>
  <HLinks>
    <vt:vector size="48" baseType="variant">
      <vt:variant>
        <vt:i4>393329</vt:i4>
      </vt:variant>
      <vt:variant>
        <vt:i4>18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393329</vt:i4>
      </vt:variant>
      <vt:variant>
        <vt:i4>15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http://www.orange-business.com/en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Aleksandra Tolokonnikova</cp:lastModifiedBy>
  <cp:revision>2</cp:revision>
  <cp:lastPrinted>2015-03-11T07:10:00Z</cp:lastPrinted>
  <dcterms:created xsi:type="dcterms:W3CDTF">2017-03-29T09:50:00Z</dcterms:created>
  <dcterms:modified xsi:type="dcterms:W3CDTF">2017-03-29T09:50:00Z</dcterms:modified>
</cp:coreProperties>
</file>